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1989"/>
        <w:gridCol w:w="60"/>
        <w:gridCol w:w="1919"/>
        <w:gridCol w:w="5090"/>
        <w:gridCol w:w="1179"/>
        <w:gridCol w:w="21128"/>
      </w:tblGrid>
      <w:tr>
        <w:trPr>
          <w:trHeight w:val="576" w:hRule="atLeast"/>
        </w:trPr>
        <w:tc>
          <w:tcPr>
            <w:tcW w:w="315" w:type="dxa"/>
            <w:hMerge w:val="restart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375"/>
            </w:tblGrid>
            <w:tr>
              <w:trPr>
                <w:trHeight w:val="498" w:hRule="atLeast"/>
              </w:trPr>
              <w:tc>
                <w:tcPr>
                  <w:tcW w:w="93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40"/>
                    </w:rPr>
                    <w:t xml:space="preserve">Regjistri i parashikimeve të prokurimit publik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99" w:hRule="atLeast"/>
        </w:trPr>
        <w:tc>
          <w:tcPr>
            <w:tcW w:w="3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15" w:type="dxa"/>
            <w:hMerge w:val="restart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04"/>
            </w:tblGrid>
            <w:tr>
              <w:trPr>
                <w:trHeight w:val="282" w:hRule="atLeast"/>
              </w:trPr>
              <w:tc>
                <w:tcPr>
                  <w:tcW w:w="230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Për vitin: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919"/>
            </w:tblGrid>
            <w:tr>
              <w:trPr>
                <w:trHeight w:val="282" w:hRule="atLeast"/>
              </w:trPr>
              <w:tc>
                <w:tcPr>
                  <w:tcW w:w="191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  <w:u w:val="single"/>
                    </w:rPr>
                    <w:t xml:space="preserve">2026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09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42" w:hRule="atLeast"/>
        </w:trPr>
        <w:tc>
          <w:tcPr>
            <w:tcW w:w="3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15" w:type="dxa"/>
            <w:hMerge w:val="restart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04"/>
            </w:tblGrid>
            <w:tr>
              <w:trPr>
                <w:trHeight w:val="282" w:hRule="atLeast"/>
              </w:trPr>
              <w:tc>
                <w:tcPr>
                  <w:tcW w:w="230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Autoriteti Kontraktor: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hMerge w:val="restart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190"/>
            </w:tblGrid>
            <w:tr>
              <w:trPr>
                <w:trHeight w:val="282" w:hRule="atLeast"/>
              </w:trPr>
              <w:tc>
                <w:tcPr>
                  <w:tcW w:w="819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  <w:u w:val="single"/>
                    </w:rPr>
                    <w:t xml:space="preserve">Agjencia per Mbeshtjetjen e Shoqerise Civile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09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80" w:hRule="atLeast"/>
        </w:trPr>
        <w:tc>
          <w:tcPr>
            <w:tcW w:w="3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3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  <w:hMerge w:val="restart"/>
          </w:tcPr>
          <w:tbl>
            <w:tblPr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1680"/>
            </w:tblGrid>
            <w:tr>
              <w:trPr>
                <w:trHeight w:val="12600" w:hRule="atLeast"/>
              </w:trPr>
              <w:tc>
                <w:tcPr>
                  <w:tcW w:w="31680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241"/>
                    <w:gridCol w:w="4439"/>
                  </w:tblGrid>
                  <w:tr>
                    <w:trPr>
                      <w:trHeight w:val="12600" w:hRule="atLeast"/>
                    </w:trPr>
                    <w:tc>
                      <w:tcPr>
                        <w:tcW w:w="27241" w:type="dxa"/>
                      </w:tcPr>
                      <w:tbl>
                        <w:tblPr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765"/>
                          <w:gridCol w:w="4810"/>
                          <w:gridCol w:w="4110"/>
                          <w:gridCol w:w="2144"/>
                          <w:gridCol w:w="1800"/>
                          <w:gridCol w:w="2025"/>
                          <w:gridCol w:w="2376"/>
                          <w:gridCol w:w="3480"/>
                          <w:gridCol w:w="1830"/>
                          <w:gridCol w:w="2129"/>
                          <w:gridCol w:w="1770"/>
                        </w:tblGrid>
                        <w:tr>
                          <w:trPr>
                            <w:trHeight w:val="22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sz="0"/>
                                <w:left w:val="nil" w:sz="0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Nr.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Objekti i Prokurimit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Kodet CPV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Lloji i prokurimit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Tipi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Tipi i kontratës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Kategoria e Kontratës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Lloji i regjistrit të prokurimit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Fondi i përllogaritur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Burimi i Financimit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Vlera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6495ED" w:sz="7"/>
                                <w:left w:val="nil" w:sz="0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Paisje Kondicionere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Instalimet e ajrit të kondicionuar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300000.00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mirembajtje paisje elektronike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Mirëmbajtje dhe riparim i pajisjeve kompjuterike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Shërbime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Pa Kategori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nen vleren 100 000 Leke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Karburant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Karburant diesel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250000.00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250000.00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Materiale per pastrim/dezifektim/materiale higjenosanitare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Higjenizues për duart, Sanitare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tonera per funksionimin e paisjeve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Toner për makinat fotokopjuese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Pa Kategori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nen vleren 100 000 Leke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Shpenzime Udhëtim Jashtë Shtetit - Bileta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Sherbime per organizimin e udhetimeve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Sistem Dinamik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Shërbime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350000.00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Botime Fletepalosje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Fletëpalosjet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kancelari  për nevojat e AMSHC-së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Dosje, Stilolapsa me majë të rrumbullakët, Letër fotokopjuese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150000.00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Rriparimi dhe zëvendësimi i dritareve dhe dyerve dhe grila per dritare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Dritare, dyer dhe elemente të ngjashme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Mallra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Klasike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Procedure Prokurimi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500000.00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shpenzime per siguracion makine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Shërbime sigurimi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Shërbime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Pa Kategori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nen vleren 100 000 Leke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30000.00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Shpenzime per mirembajten e mjeteve te transportit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Automjete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Prokurim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Kontrate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Shërbime</w:t>
                              </w: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Pa Kategori</w:t>
                              </w: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Blerje nen vleren 100 000 Leke</w:t>
                              </w: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Buxheti i shtetit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100000.00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Vetë Financim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nil" w:color="000000" w:sz="7"/>
                                <w:left w:val="nil" w:sz="0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 w:color="000000" w:sz="7"/>
                                <w:left w:val="nil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 w:color="000000" w:sz="7"/>
                                <w:left w:val="nil" w:color="000000" w:sz="7"/>
                                <w:bottom w:val="nil" w:sz="0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Fonde të tjera</w:t>
                              </w: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0.00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39" w:type="dxa"/>
                      </w:tcPr>
                      <w:tbl>
                        <w:tblPr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50"/>
                          <w:gridCol w:w="2684"/>
                          <w:gridCol w:w="1440"/>
                          <w:gridCol w:w="3615"/>
                          <w:gridCol w:w="2112"/>
                          <w:gridCol w:w="2207"/>
                        </w:tblGrid>
                        <w:tr>
                          <w:trPr>
                            <w:trHeight w:val="22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sz="0"/>
                                <w:left w:val="nil" w:sz="0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Lloji i procedurës së prokurimit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Koha e planifikuar për zhvillimin e procedurës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I modifikuar</w:t>
                              </w:r>
                            </w:p>
                          </w:tc>
                          <w:tc>
                            <w:tcPr>
                              <w:tcW w:w="3615" w:type="dxa"/>
                              <w:hMerge w:val="restart"/>
                              <w:tcBorders>
                                <w:top w:val="nil" w:sz="0"/>
                                <w:left w:val="single" w:color="000000" w:sz="7"/>
                                <w:bottom w:val="single" w:color="000000" w:sz="7"/>
                                <w:right w:val="nil" w:color="000000" w:sz="7"/>
                              </w:tcBorders>
                              <w:shd w:val="clear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Organi qendror</w:t>
                              </w:r>
                            </w:p>
                          </w:tc>
                          <w:tc>
                            <w:tcPr>
                              <w:tcW w:w="2112" w:type="dxa"/>
                              <w:hMerge w:val="continue"/>
                              <w:tcBorders>
                                <w:top w:val="nil" w:sz="0"/>
                                <w:left w:val="nil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sz="0"/>
                                <w:left w:val="single" w:color="000000" w:sz="7"/>
                                <w:bottom w:val="single" w:color="6495ED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Numri i Punonjesve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6495ED" w:sz="7"/>
                                <w:left w:val="nil" w:sz="0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Publik</w:t>
                              </w: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20"/>
                                </w:rPr>
                                <w:t xml:space="preserve">Privat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6495ED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Mbi 15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Mbi 15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Mbi 15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single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Dhjetor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Mbi 15</w:t>
                              </w: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3150" w:type="dxa"/>
                              <w:tcBorders>
                                <w:top w:val="nil" w:color="000000" w:sz="7"/>
                                <w:left w:val="nil" w:sz="0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 w:color="000000" w:sz="7"/>
                                <w:left w:val="single" w:color="000000" w:sz="7"/>
                                <w:bottom w:val="nil" w:sz="0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6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31680" w:h="15840" w:orient="landscape"/>
      <w:pgMar w:top="1440" w:right="1440" w:bottom="2088" w:left="1440" w:header="0" w:footer="1440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5760"/>
      <w:gridCol w:w="2879"/>
      <w:gridCol w:w="23041"/>
    </w:tblGrid>
    <w:tr>
      <w:trPr/>
      <w:tc>
        <w:tcPr>
          <w:tcW w:w="576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576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2880"/>
          </w:tblGrid>
          <w:tr>
            <w:trPr>
              <w:trHeight w:val="282" w:hRule="atLeast"/>
            </w:trPr>
            <w:tc>
              <w:tcPr>
                <w:tcW w:w="288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1/23/2026 10:34:14 AM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3041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WF_ProcurementPlan</dc:title>
</cp:coreProperties>
</file>